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06" w:rsidRDefault="005C0BC7" w:rsidP="005C0BC7">
      <w:pPr>
        <w:jc w:val="center"/>
        <w:rPr>
          <w:b/>
          <w:sz w:val="32"/>
          <w:szCs w:val="32"/>
          <w:u w:val="single"/>
        </w:rPr>
      </w:pPr>
      <w:r w:rsidRPr="005C0BC7">
        <w:rPr>
          <w:b/>
          <w:sz w:val="32"/>
          <w:szCs w:val="32"/>
          <w:u w:val="single"/>
        </w:rPr>
        <w:t xml:space="preserve">Inhuldiging ARGO-site </w:t>
      </w:r>
      <w:proofErr w:type="spellStart"/>
      <w:r w:rsidRPr="005C0BC7">
        <w:rPr>
          <w:b/>
          <w:sz w:val="32"/>
          <w:szCs w:val="32"/>
          <w:u w:val="single"/>
        </w:rPr>
        <w:t>Eksaarde</w:t>
      </w:r>
      <w:proofErr w:type="spellEnd"/>
      <w:r w:rsidRPr="005C0BC7">
        <w:rPr>
          <w:b/>
          <w:sz w:val="32"/>
          <w:szCs w:val="32"/>
          <w:u w:val="single"/>
        </w:rPr>
        <w:t xml:space="preserve"> – Reportage Tv-Oost</w:t>
      </w:r>
    </w:p>
    <w:p w:rsidR="001311ED" w:rsidRPr="005C0BC7" w:rsidRDefault="001311ED" w:rsidP="005C0BC7">
      <w:pPr>
        <w:jc w:val="center"/>
        <w:rPr>
          <w:b/>
          <w:sz w:val="32"/>
          <w:szCs w:val="32"/>
          <w:u w:val="single"/>
        </w:rPr>
      </w:pPr>
      <w:bookmarkStart w:id="0" w:name="_GoBack"/>
      <w:bookmarkEnd w:id="0"/>
    </w:p>
    <w:p w:rsidR="005C0BC7" w:rsidRDefault="005C0BC7"/>
    <w:p w:rsidR="005C0BC7" w:rsidRDefault="005C0BC7" w:rsidP="005C0BC7">
      <w:pPr>
        <w:jc w:val="center"/>
      </w:pPr>
      <w:r>
        <w:rPr>
          <w:noProof/>
          <w:lang w:eastAsia="nl-BE"/>
        </w:rPr>
        <w:drawing>
          <wp:inline distT="0" distB="0" distL="0" distR="0">
            <wp:extent cx="3108960" cy="2072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8960" cy="2072640"/>
                    </a:xfrm>
                    <a:prstGeom prst="rect">
                      <a:avLst/>
                    </a:prstGeom>
                  </pic:spPr>
                </pic:pic>
              </a:graphicData>
            </a:graphic>
          </wp:inline>
        </w:drawing>
      </w:r>
    </w:p>
    <w:p w:rsidR="005C0BC7" w:rsidRDefault="005C0BC7"/>
    <w:p w:rsidR="005C0BC7" w:rsidRDefault="005C0BC7"/>
    <w:p w:rsidR="005C0BC7" w:rsidRDefault="005C0BC7"/>
    <w:p w:rsidR="005C0BC7" w:rsidRPr="005C0BC7" w:rsidRDefault="005C0BC7" w:rsidP="005C0BC7">
      <w:pPr>
        <w:rPr>
          <w:rFonts w:ascii="FlandersArtSans-Regular" w:hAnsi="FlandersArtSans-Regular"/>
          <w:sz w:val="28"/>
          <w:szCs w:val="28"/>
          <w:u w:val="single"/>
          <w:lang w:val="nl-NL"/>
        </w:rPr>
      </w:pPr>
      <w:r w:rsidRPr="005C0BC7">
        <w:rPr>
          <w:sz w:val="28"/>
          <w:szCs w:val="28"/>
          <w:u w:val="single"/>
          <w:lang w:val="nl-NL"/>
        </w:rPr>
        <w:t>Mix van aanleun-, sociale huur- en koopwoningen op Argo-site in Lokeren.</w:t>
      </w:r>
    </w:p>
    <w:p w:rsidR="005C0BC7" w:rsidRPr="005C0BC7" w:rsidRDefault="005C0BC7" w:rsidP="005C0BC7">
      <w:pPr>
        <w:rPr>
          <w:sz w:val="24"/>
          <w:szCs w:val="24"/>
          <w:lang w:val="nl-NL"/>
        </w:rPr>
      </w:pPr>
    </w:p>
    <w:p w:rsidR="005C0BC7" w:rsidRPr="005C0BC7" w:rsidRDefault="005C0BC7" w:rsidP="005C0BC7">
      <w:pPr>
        <w:rPr>
          <w:sz w:val="24"/>
          <w:szCs w:val="24"/>
          <w:lang w:val="nl-NL"/>
        </w:rPr>
      </w:pPr>
      <w:r w:rsidRPr="005C0BC7">
        <w:rPr>
          <w:sz w:val="24"/>
          <w:szCs w:val="24"/>
          <w:lang w:val="nl-NL"/>
        </w:rPr>
        <w:t xml:space="preserve">Op de voormalige schoolsite Argo in </w:t>
      </w:r>
      <w:proofErr w:type="spellStart"/>
      <w:r w:rsidRPr="005C0BC7">
        <w:rPr>
          <w:sz w:val="24"/>
          <w:szCs w:val="24"/>
          <w:lang w:val="nl-NL"/>
        </w:rPr>
        <w:t>Eksaarde</w:t>
      </w:r>
      <w:proofErr w:type="spellEnd"/>
      <w:r w:rsidRPr="005C0BC7">
        <w:rPr>
          <w:sz w:val="24"/>
          <w:szCs w:val="24"/>
          <w:lang w:val="nl-NL"/>
        </w:rPr>
        <w:t xml:space="preserve"> bouwden Tuinwijk en de </w:t>
      </w:r>
      <w:proofErr w:type="spellStart"/>
      <w:r w:rsidRPr="005C0BC7">
        <w:rPr>
          <w:sz w:val="24"/>
          <w:szCs w:val="24"/>
          <w:lang w:val="nl-NL"/>
        </w:rPr>
        <w:t>Waasse</w:t>
      </w:r>
      <w:proofErr w:type="spellEnd"/>
      <w:r w:rsidRPr="005C0BC7">
        <w:rPr>
          <w:sz w:val="24"/>
          <w:szCs w:val="24"/>
          <w:lang w:val="nl-NL"/>
        </w:rPr>
        <w:t xml:space="preserve"> Landmaatschappij, na de sloop van de aanwezige schoolgebouwen, 71 sociale woningen. Tuinwijk nam de 34 aanleun- en 27 sociale huurwoningen voor zijn rekening, de </w:t>
      </w:r>
      <w:proofErr w:type="spellStart"/>
      <w:r w:rsidRPr="005C0BC7">
        <w:rPr>
          <w:sz w:val="24"/>
          <w:szCs w:val="24"/>
          <w:lang w:val="nl-NL"/>
        </w:rPr>
        <w:t>Waasse</w:t>
      </w:r>
      <w:proofErr w:type="spellEnd"/>
      <w:r w:rsidRPr="005C0BC7">
        <w:rPr>
          <w:sz w:val="24"/>
          <w:szCs w:val="24"/>
          <w:lang w:val="nl-NL"/>
        </w:rPr>
        <w:t xml:space="preserve"> Landmaatschappij realiseerde tien sociale koopwoningen. Met de aanleunwoningen willen Tuinwijk en het OCMW van Lokeren een woonzorgnetwerk creëren. Zo kunnen de bewoners van de aanleunwoningen terecht bij het woonzorgcentrum Hof van </w:t>
      </w:r>
      <w:proofErr w:type="spellStart"/>
      <w:r w:rsidRPr="005C0BC7">
        <w:rPr>
          <w:sz w:val="24"/>
          <w:szCs w:val="24"/>
          <w:lang w:val="nl-NL"/>
        </w:rPr>
        <w:t>Eksaarde</w:t>
      </w:r>
      <w:proofErr w:type="spellEnd"/>
      <w:r w:rsidRPr="005C0BC7">
        <w:rPr>
          <w:sz w:val="24"/>
          <w:szCs w:val="24"/>
          <w:lang w:val="nl-NL"/>
        </w:rPr>
        <w:t xml:space="preserve"> voor het beantwoorden van noodoproepen, het bijwonen van groepsactiviteiten en gebruik maken van het middagmaal aan bezoekersprijs.</w:t>
      </w:r>
    </w:p>
    <w:p w:rsidR="005C0BC7" w:rsidRPr="005C0BC7" w:rsidRDefault="005C0BC7" w:rsidP="005C0BC7">
      <w:pPr>
        <w:rPr>
          <w:sz w:val="24"/>
          <w:szCs w:val="24"/>
        </w:rPr>
      </w:pPr>
    </w:p>
    <w:p w:rsidR="005C0BC7" w:rsidRPr="005C0BC7" w:rsidRDefault="005C0BC7" w:rsidP="005C0BC7">
      <w:pPr>
        <w:rPr>
          <w:sz w:val="24"/>
          <w:szCs w:val="24"/>
          <w:u w:val="single"/>
        </w:rPr>
      </w:pPr>
      <w:r w:rsidRPr="005C0BC7">
        <w:rPr>
          <w:b/>
          <w:sz w:val="24"/>
          <w:szCs w:val="24"/>
          <w:u w:val="single"/>
        </w:rPr>
        <w:t>Ook Tv-Oost was van de partij.</w:t>
      </w:r>
      <w:r w:rsidRPr="005C0BC7">
        <w:rPr>
          <w:sz w:val="24"/>
          <w:szCs w:val="24"/>
          <w:u w:val="single"/>
        </w:rPr>
        <w:t xml:space="preserve">  </w:t>
      </w:r>
    </w:p>
    <w:p w:rsidR="005C0BC7" w:rsidRDefault="005C0BC7" w:rsidP="005C0BC7">
      <w:pPr>
        <w:rPr>
          <w:sz w:val="24"/>
          <w:szCs w:val="24"/>
        </w:rPr>
      </w:pPr>
    </w:p>
    <w:p w:rsidR="005C0BC7" w:rsidRPr="005C0BC7" w:rsidRDefault="005C0BC7" w:rsidP="005C0BC7">
      <w:pPr>
        <w:rPr>
          <w:sz w:val="24"/>
          <w:szCs w:val="24"/>
        </w:rPr>
      </w:pPr>
      <w:r w:rsidRPr="005C0BC7">
        <w:rPr>
          <w:sz w:val="24"/>
          <w:szCs w:val="24"/>
        </w:rPr>
        <w:t>De link naar de reportage van 12/09/2017 vindt u hieronder.</w:t>
      </w:r>
    </w:p>
    <w:p w:rsidR="005C0BC7" w:rsidRPr="005C0BC7" w:rsidRDefault="005C0BC7" w:rsidP="005C0BC7">
      <w:pPr>
        <w:rPr>
          <w:sz w:val="24"/>
          <w:szCs w:val="24"/>
        </w:rPr>
      </w:pPr>
    </w:p>
    <w:p w:rsidR="005C0BC7" w:rsidRPr="005C0BC7" w:rsidRDefault="005C0BC7" w:rsidP="005C0BC7">
      <w:pPr>
        <w:rPr>
          <w:sz w:val="24"/>
          <w:szCs w:val="24"/>
        </w:rPr>
      </w:pPr>
      <w:hyperlink r:id="rId6" w:history="1">
        <w:r w:rsidRPr="005C0BC7">
          <w:rPr>
            <w:rStyle w:val="Hyperlink"/>
            <w:sz w:val="24"/>
            <w:szCs w:val="24"/>
          </w:rPr>
          <w:t>https://vimeo.com</w:t>
        </w:r>
        <w:r w:rsidRPr="005C0BC7">
          <w:rPr>
            <w:rStyle w:val="Hyperlink"/>
            <w:sz w:val="24"/>
            <w:szCs w:val="24"/>
          </w:rPr>
          <w:t>/</w:t>
        </w:r>
        <w:r w:rsidRPr="005C0BC7">
          <w:rPr>
            <w:rStyle w:val="Hyperlink"/>
            <w:sz w:val="24"/>
            <w:szCs w:val="24"/>
          </w:rPr>
          <w:t>233460629</w:t>
        </w:r>
      </w:hyperlink>
    </w:p>
    <w:p w:rsidR="005C0BC7" w:rsidRDefault="005C0BC7"/>
    <w:p w:rsidR="005C0BC7" w:rsidRDefault="005C0BC7"/>
    <w:sectPr w:rsidR="005C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C7"/>
    <w:rsid w:val="001311ED"/>
    <w:rsid w:val="00393106"/>
    <w:rsid w:val="005C0B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0BC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0BC7"/>
    <w:rPr>
      <w:color w:val="0000FF"/>
      <w:u w:val="single"/>
    </w:rPr>
  </w:style>
  <w:style w:type="character" w:styleId="GevolgdeHyperlink">
    <w:name w:val="FollowedHyperlink"/>
    <w:basedOn w:val="Standaardalinea-lettertype"/>
    <w:uiPriority w:val="99"/>
    <w:semiHidden/>
    <w:unhideWhenUsed/>
    <w:rsid w:val="005C0BC7"/>
    <w:rPr>
      <w:color w:val="800080" w:themeColor="followedHyperlink"/>
      <w:u w:val="single"/>
    </w:rPr>
  </w:style>
  <w:style w:type="paragraph" w:styleId="Ballontekst">
    <w:name w:val="Balloon Text"/>
    <w:basedOn w:val="Standaard"/>
    <w:link w:val="BallontekstChar"/>
    <w:uiPriority w:val="99"/>
    <w:semiHidden/>
    <w:unhideWhenUsed/>
    <w:rsid w:val="005C0B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0BC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0BC7"/>
    <w:rPr>
      <w:color w:val="0000FF"/>
      <w:u w:val="single"/>
    </w:rPr>
  </w:style>
  <w:style w:type="character" w:styleId="GevolgdeHyperlink">
    <w:name w:val="FollowedHyperlink"/>
    <w:basedOn w:val="Standaardalinea-lettertype"/>
    <w:uiPriority w:val="99"/>
    <w:semiHidden/>
    <w:unhideWhenUsed/>
    <w:rsid w:val="005C0BC7"/>
    <w:rPr>
      <w:color w:val="800080" w:themeColor="followedHyperlink"/>
      <w:u w:val="single"/>
    </w:rPr>
  </w:style>
  <w:style w:type="paragraph" w:styleId="Ballontekst">
    <w:name w:val="Balloon Text"/>
    <w:basedOn w:val="Standaard"/>
    <w:link w:val="BallontekstChar"/>
    <w:uiPriority w:val="99"/>
    <w:semiHidden/>
    <w:unhideWhenUsed/>
    <w:rsid w:val="005C0B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2334606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De Letter</dc:creator>
  <cp:lastModifiedBy>Filip De Letter</cp:lastModifiedBy>
  <cp:revision>2</cp:revision>
  <dcterms:created xsi:type="dcterms:W3CDTF">2017-09-18T13:50:00Z</dcterms:created>
  <dcterms:modified xsi:type="dcterms:W3CDTF">2017-09-18T13:56:00Z</dcterms:modified>
</cp:coreProperties>
</file>